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A00973" w:rsidRDefault="00E32E53" w:rsidP="0003198D">
      <w:pPr>
        <w:bidi/>
        <w:spacing w:line="240" w:lineRule="auto"/>
        <w:jc w:val="center"/>
        <w:rPr>
          <w:rFonts w:ascii="IranNastaliq" w:hAnsi="IranNastaliq" w:cs="IranNastaliq"/>
          <w:color w:val="000000" w:themeColor="text1"/>
          <w:sz w:val="32"/>
          <w:szCs w:val="32"/>
          <w:rtl/>
          <w:lang w:bidi="fa-IR"/>
        </w:rPr>
      </w:pPr>
      <w:r w:rsidRPr="00A00973">
        <w:rPr>
          <w:rFonts w:ascii="IranNastaliq" w:hAnsi="IranNastaliq" w:cs="IranNastaliq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3B56C41" wp14:editId="3206A692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98D" w:rsidRPr="00A00973">
        <w:rPr>
          <w:rFonts w:ascii="IranNastaliq" w:hAnsi="IranNastaliq" w:cs="IranNastaliq" w:hint="cs"/>
          <w:color w:val="000000" w:themeColor="text1"/>
          <w:sz w:val="32"/>
          <w:szCs w:val="32"/>
          <w:rtl/>
          <w:lang w:bidi="fa-IR"/>
        </w:rPr>
        <w:t>ب</w:t>
      </w:r>
      <w:r w:rsidR="0003198D" w:rsidRPr="00A00973">
        <w:rPr>
          <w:rFonts w:ascii="IranNastaliq" w:hAnsi="IranNastaliq" w:cs="IranNastaliq"/>
          <w:color w:val="000000" w:themeColor="text1"/>
          <w:sz w:val="32"/>
          <w:szCs w:val="32"/>
          <w:rtl/>
          <w:lang w:bidi="fa-IR"/>
        </w:rPr>
        <w:t>ه نام  خداوند جان و خرد</w:t>
      </w:r>
    </w:p>
    <w:p w:rsidR="00743C43" w:rsidRPr="00A00973" w:rsidRDefault="00E32E53" w:rsidP="00340E91">
      <w:pPr>
        <w:spacing w:line="192" w:lineRule="auto"/>
        <w:rPr>
          <w:rFonts w:ascii="IranNastaliq" w:hAnsi="IranNastaliq" w:cs="IranNastaliq"/>
          <w:color w:val="000000" w:themeColor="text1"/>
          <w:rtl/>
          <w:lang w:bidi="fa-IR"/>
        </w:rPr>
      </w:pPr>
      <w:r w:rsidRPr="00A00973">
        <w:rPr>
          <w:rFonts w:ascii="IranNastaliq" w:hAnsi="IranNastaliq" w:cs="B Titr" w:hint="cs"/>
          <w:color w:val="000000" w:themeColor="text1"/>
          <w:sz w:val="28"/>
          <w:szCs w:val="28"/>
          <w:rtl/>
          <w:lang w:bidi="fa-IR"/>
        </w:rPr>
        <w:t>(</w:t>
      </w:r>
      <w:r w:rsidR="0007479E" w:rsidRPr="00A00973">
        <w:rPr>
          <w:rFonts w:ascii="IranNastaliq" w:hAnsi="IranNastaliq" w:cs="B Titr" w:hint="cs"/>
          <w:color w:val="000000" w:themeColor="text1"/>
          <w:sz w:val="28"/>
          <w:szCs w:val="28"/>
          <w:rtl/>
          <w:lang w:bidi="fa-IR"/>
        </w:rPr>
        <w:t>کاربرگ</w:t>
      </w:r>
      <w:r w:rsidRPr="00A00973">
        <w:rPr>
          <w:rFonts w:ascii="IranNastaliq" w:hAnsi="IranNastaliq" w:cs="B Titr" w:hint="cs"/>
          <w:color w:val="000000" w:themeColor="text1"/>
          <w:sz w:val="28"/>
          <w:szCs w:val="28"/>
          <w:rtl/>
          <w:lang w:bidi="fa-IR"/>
        </w:rPr>
        <w:t xml:space="preserve"> طرح درس)</w:t>
      </w:r>
      <w:r w:rsidR="006B3CAE" w:rsidRPr="00A00973">
        <w:rPr>
          <w:rFonts w:ascii="IranNastaliq" w:hAnsi="IranNastaliq" w:cs="B Titr" w:hint="cs"/>
          <w:color w:val="000000" w:themeColor="text1"/>
          <w:sz w:val="28"/>
          <w:szCs w:val="28"/>
          <w:rtl/>
          <w:lang w:bidi="fa-IR"/>
        </w:rPr>
        <w:t xml:space="preserve">          </w:t>
      </w:r>
      <w:r w:rsidR="004C0E17" w:rsidRPr="00A00973">
        <w:rPr>
          <w:rFonts w:ascii="IranNastaliq" w:hAnsi="IranNastaliq" w:cs="B Titr" w:hint="cs"/>
          <w:color w:val="000000" w:themeColor="text1"/>
          <w:sz w:val="28"/>
          <w:szCs w:val="28"/>
          <w:rtl/>
          <w:lang w:bidi="fa-IR"/>
        </w:rPr>
        <w:t xml:space="preserve">      </w:t>
      </w:r>
      <w:r w:rsidR="006B3CAE" w:rsidRPr="00A00973">
        <w:rPr>
          <w:rFonts w:ascii="IranNastaliq" w:hAnsi="IranNastaliq" w:cs="B Mitra" w:hint="cs"/>
          <w:color w:val="000000" w:themeColor="text1"/>
          <w:sz w:val="28"/>
          <w:szCs w:val="28"/>
          <w:rtl/>
          <w:lang w:bidi="fa-IR"/>
        </w:rPr>
        <w:t>تاریخ به</w:t>
      </w:r>
      <w:r w:rsidR="006B3CAE" w:rsidRPr="00A00973">
        <w:rPr>
          <w:rFonts w:ascii="IranNastaliq" w:hAnsi="IranNastaliq" w:cs="B Mitra"/>
          <w:color w:val="000000" w:themeColor="text1"/>
          <w:sz w:val="28"/>
          <w:szCs w:val="28"/>
          <w:rtl/>
          <w:lang w:bidi="fa-IR"/>
        </w:rPr>
        <w:softHyphen/>
      </w:r>
      <w:r w:rsidR="006B3CAE" w:rsidRPr="00A00973">
        <w:rPr>
          <w:rFonts w:ascii="IranNastaliq" w:hAnsi="IranNastaliq" w:cs="B Mitra" w:hint="cs"/>
          <w:color w:val="000000" w:themeColor="text1"/>
          <w:sz w:val="28"/>
          <w:szCs w:val="28"/>
          <w:rtl/>
          <w:lang w:bidi="fa-IR"/>
        </w:rPr>
        <w:t xml:space="preserve">روز رسانی: </w:t>
      </w:r>
      <w:r w:rsidR="00340E91">
        <w:rPr>
          <w:rFonts w:ascii="IranNastaliq" w:hAnsi="IranNastaliq" w:cs="B Mitra" w:hint="cs"/>
          <w:color w:val="000000" w:themeColor="text1"/>
          <w:sz w:val="28"/>
          <w:szCs w:val="28"/>
          <w:rtl/>
          <w:lang w:bidi="fa-IR"/>
        </w:rPr>
        <w:t>20</w:t>
      </w:r>
      <w:r w:rsidR="000B4124" w:rsidRPr="00A00973">
        <w:rPr>
          <w:rFonts w:ascii="IranNastaliq" w:hAnsi="IranNastaliq" w:cs="B Mitra" w:hint="cs"/>
          <w:color w:val="000000" w:themeColor="text1"/>
          <w:sz w:val="28"/>
          <w:szCs w:val="28"/>
          <w:rtl/>
          <w:lang w:bidi="fa-IR"/>
        </w:rPr>
        <w:t>/</w:t>
      </w:r>
      <w:r w:rsidR="00340E91">
        <w:rPr>
          <w:rFonts w:ascii="IranNastaliq" w:hAnsi="IranNastaliq" w:cs="B Mitra" w:hint="cs"/>
          <w:color w:val="000000" w:themeColor="text1"/>
          <w:sz w:val="28"/>
          <w:szCs w:val="28"/>
          <w:rtl/>
          <w:lang w:bidi="fa-IR"/>
        </w:rPr>
        <w:t>07</w:t>
      </w:r>
      <w:r w:rsidR="000B4124" w:rsidRPr="00A00973">
        <w:rPr>
          <w:rFonts w:ascii="IranNastaliq" w:hAnsi="IranNastaliq" w:cs="B Mitra" w:hint="cs"/>
          <w:color w:val="000000" w:themeColor="text1"/>
          <w:sz w:val="28"/>
          <w:szCs w:val="28"/>
          <w:rtl/>
          <w:lang w:bidi="fa-IR"/>
        </w:rPr>
        <w:t>/</w:t>
      </w:r>
      <w:r w:rsidR="00340E91">
        <w:rPr>
          <w:rFonts w:ascii="IranNastaliq" w:hAnsi="IranNastaliq" w:cs="B Mitra" w:hint="cs"/>
          <w:color w:val="000000" w:themeColor="text1"/>
          <w:sz w:val="28"/>
          <w:szCs w:val="28"/>
          <w:rtl/>
          <w:lang w:bidi="fa-IR"/>
        </w:rPr>
        <w:t>1402</w:t>
      </w:r>
    </w:p>
    <w:p w:rsidR="005908E6" w:rsidRPr="00A00973" w:rsidRDefault="00340E91" w:rsidP="00340E91">
      <w:pPr>
        <w:bidi/>
        <w:spacing w:before="240" w:after="0" w:line="192" w:lineRule="auto"/>
        <w:jc w:val="center"/>
        <w:rPr>
          <w:rFonts w:ascii="IranNastaliq" w:hAnsi="IranNastaliq" w:cs="B Lotus"/>
          <w:color w:val="000000" w:themeColor="text1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color w:val="000000" w:themeColor="text1"/>
          <w:sz w:val="28"/>
          <w:szCs w:val="28"/>
          <w:rtl/>
          <w:lang w:bidi="fa-IR"/>
        </w:rPr>
        <w:t xml:space="preserve">                        </w:t>
      </w:r>
      <w:r w:rsidR="006B3CAE" w:rsidRPr="00A00973">
        <w:rPr>
          <w:rFonts w:ascii="IranNastaliq" w:hAnsi="IranNastaliq" w:cs="IranNastaliq"/>
          <w:color w:val="000000" w:themeColor="text1"/>
          <w:sz w:val="28"/>
          <w:szCs w:val="28"/>
          <w:rtl/>
          <w:lang w:bidi="fa-IR"/>
        </w:rPr>
        <w:t>دانشکده</w:t>
      </w:r>
      <w:r w:rsidR="006B3CAE" w:rsidRPr="00A00973">
        <w:rPr>
          <w:rFonts w:ascii="IranNastaliq" w:hAnsi="IranNastaliq" w:cs="IranNastaliq" w:hint="cs"/>
          <w:color w:val="000000" w:themeColor="text1"/>
          <w:sz w:val="28"/>
          <w:szCs w:val="28"/>
          <w:rtl/>
          <w:lang w:bidi="fa-IR"/>
        </w:rPr>
        <w:t xml:space="preserve">     </w:t>
      </w:r>
      <w:r w:rsidR="00FE2CA3" w:rsidRPr="00A00973">
        <w:rPr>
          <w:rFonts w:ascii="IranNastaliq" w:hAnsi="IranNastaliq" w:cs="IranNastaliq" w:hint="cs"/>
          <w:color w:val="000000" w:themeColor="text1"/>
          <w:sz w:val="28"/>
          <w:szCs w:val="28"/>
          <w:rtl/>
          <w:lang w:bidi="fa-IR"/>
        </w:rPr>
        <w:t xml:space="preserve">کویرشناسی   </w:t>
      </w:r>
      <w:r w:rsidR="00FE2CA3" w:rsidRPr="00A00973">
        <w:rPr>
          <w:rFonts w:ascii="IranNastaliq" w:hAnsi="IranNastaliq" w:cs="IranNastaliq" w:hint="cs"/>
          <w:color w:val="000000" w:themeColor="text1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 w:rsidR="006B3CAE" w:rsidRPr="00A00973"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 xml:space="preserve">                  </w:t>
      </w:r>
      <w:r w:rsidR="006B0268" w:rsidRPr="00A00973"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FE2CA3" w:rsidRPr="00A00973"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 xml:space="preserve">     </w:t>
      </w:r>
      <w:r w:rsidR="006B3CAE" w:rsidRPr="00A00973"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 xml:space="preserve">         </w:t>
      </w:r>
      <w:r w:rsidR="006B3CAE" w:rsidRPr="00A00973"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 xml:space="preserve">     نیمسال </w:t>
      </w:r>
      <w:r w:rsidR="0003198D" w:rsidRPr="00A00973"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>اول</w:t>
      </w:r>
      <w:r w:rsidR="006B3CAE" w:rsidRPr="00A00973"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 xml:space="preserve"> سال تحصیلی </w:t>
      </w:r>
      <w:r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>1403</w:t>
      </w:r>
      <w:r w:rsidR="00B0332E" w:rsidRPr="00A00973"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>-</w:t>
      </w:r>
      <w:r>
        <w:rPr>
          <w:rFonts w:ascii="IranNastaliq" w:hAnsi="IranNastaliq" w:cs="B Lotus" w:hint="cs"/>
          <w:color w:val="000000" w:themeColor="text1"/>
          <w:sz w:val="28"/>
          <w:szCs w:val="28"/>
          <w:rtl/>
          <w:lang w:bidi="fa-IR"/>
        </w:rPr>
        <w:t>1402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904"/>
        <w:gridCol w:w="992"/>
        <w:gridCol w:w="1432"/>
        <w:gridCol w:w="2252"/>
        <w:gridCol w:w="720"/>
        <w:gridCol w:w="975"/>
      </w:tblGrid>
      <w:tr w:rsidR="00A00973" w:rsidRPr="00A00973" w:rsidTr="0003198D">
        <w:trPr>
          <w:trHeight w:val="386"/>
          <w:jc w:val="center"/>
        </w:trPr>
        <w:tc>
          <w:tcPr>
            <w:tcW w:w="4111" w:type="dxa"/>
            <w:gridSpan w:val="3"/>
          </w:tcPr>
          <w:p w:rsidR="005908E6" w:rsidRPr="00A00973" w:rsidRDefault="005908E6" w:rsidP="0003198D">
            <w:pPr>
              <w:bidi/>
              <w:rPr>
                <w:rFonts w:ascii="Times New Roman" w:hAnsi="Times New Roman" w:cs="Titr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مقطع:</w:t>
            </w:r>
            <w:r w:rsidR="001A24D7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A00973">
              <w:rPr>
                <w:rFonts w:ascii="Times New Roman" w:hAnsi="Times New Roman" w:cs="Times New Roman"/>
                <w:color w:val="000000" w:themeColor="text1"/>
                <w:sz w:val="18"/>
                <w:szCs w:val="12"/>
                <w:lang w:bidi="fa-IR"/>
              </w:rPr>
              <w:sym w:font="Wingdings 2" w:char="F0A2"/>
            </w:r>
            <w:r w:rsidR="001A24D7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</w:t>
            </w: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کارشناسی</w:t>
            </w:r>
            <w:r w:rsidR="00B97D71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A00973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rtl/>
                <w:lang w:bidi="fa-IR"/>
              </w:rPr>
              <w:t>□</w:t>
            </w:r>
            <w:r w:rsidR="00B97D71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A00973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24" w:type="dxa"/>
            <w:gridSpan w:val="2"/>
          </w:tcPr>
          <w:p w:rsidR="005908E6" w:rsidRPr="00A00973" w:rsidRDefault="005908E6" w:rsidP="0080741B">
            <w:pPr>
              <w:jc w:val="right"/>
              <w:rPr>
                <w:rFonts w:ascii="Times New Roman" w:hAnsi="Times New Roman" w:cs="Titr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2 </w:t>
            </w: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عملی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</w:t>
            </w:r>
            <w:r w:rsidR="0080741B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A00973" w:rsidRDefault="005908E6" w:rsidP="0080741B">
            <w:pPr>
              <w:jc w:val="right"/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فارسی: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</w:t>
            </w:r>
            <w:bookmarkStart w:id="0" w:name="_GoBack"/>
            <w:r w:rsidR="0080741B" w:rsidRPr="00340E91">
              <w:rPr>
                <w:rFonts w:ascii="Times New Roman" w:hAnsi="Times New Roman" w:cs="B Mitra" w:hint="cs"/>
                <w:b/>
                <w:bCs/>
                <w:color w:val="000000" w:themeColor="text1"/>
                <w:szCs w:val="24"/>
                <w:rtl/>
                <w:lang w:bidi="fa-IR"/>
              </w:rPr>
              <w:t>بوم‌شناسی عمومی</w:t>
            </w:r>
            <w:bookmarkEnd w:id="0"/>
          </w:p>
        </w:tc>
        <w:tc>
          <w:tcPr>
            <w:tcW w:w="975" w:type="dxa"/>
            <w:vMerge w:val="restart"/>
          </w:tcPr>
          <w:p w:rsidR="005908E6" w:rsidRPr="00A00973" w:rsidRDefault="005908E6" w:rsidP="00B97D71">
            <w:pPr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16"/>
                <w:rtl/>
                <w:lang w:bidi="fa-IR"/>
              </w:rPr>
            </w:pPr>
          </w:p>
          <w:p w:rsidR="005908E6" w:rsidRPr="00A00973" w:rsidRDefault="004C0E17" w:rsidP="00B97D71">
            <w:pPr>
              <w:jc w:val="center"/>
              <w:rPr>
                <w:rFonts w:ascii="Times New Roman" w:hAnsi="Times New Roman" w:cs="Titr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نام</w:t>
            </w:r>
            <w:r w:rsidR="005908E6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A00973" w:rsidRPr="00A00973" w:rsidTr="0003198D">
        <w:trPr>
          <w:trHeight w:val="341"/>
          <w:jc w:val="center"/>
        </w:trPr>
        <w:tc>
          <w:tcPr>
            <w:tcW w:w="6535" w:type="dxa"/>
            <w:gridSpan w:val="5"/>
          </w:tcPr>
          <w:p w:rsidR="00B97D71" w:rsidRPr="00A00973" w:rsidRDefault="00B97D71" w:rsidP="0080741B">
            <w:pPr>
              <w:jc w:val="right"/>
              <w:rPr>
                <w:rFonts w:ascii="Times New Roman" w:hAnsi="Times New Roman" w:cs="Titr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پیش</w:t>
            </w:r>
            <w:r w:rsidRPr="00A00973">
              <w:rPr>
                <w:rFonts w:ascii="Times New Roman" w:hAnsi="Times New Roman" w:cs="B Mitra"/>
                <w:color w:val="000000" w:themeColor="text1"/>
                <w:sz w:val="24"/>
                <w:szCs w:val="28"/>
                <w:rtl/>
                <w:lang w:bidi="fa-IR"/>
              </w:rPr>
              <w:softHyphen/>
            </w: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نیازها و هم</w:t>
            </w:r>
            <w:r w:rsidRPr="00A00973">
              <w:rPr>
                <w:rFonts w:ascii="Times New Roman" w:hAnsi="Times New Roman" w:cs="B Mitra"/>
                <w:color w:val="000000" w:themeColor="text1"/>
                <w:sz w:val="24"/>
                <w:szCs w:val="28"/>
                <w:rtl/>
                <w:lang w:bidi="fa-IR"/>
              </w:rPr>
              <w:softHyphen/>
            </w: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نیازها:</w:t>
            </w:r>
            <w:r w:rsidR="0080741B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A00973" w:rsidRDefault="00B97D71" w:rsidP="0080741B">
            <w:pPr>
              <w:bidi/>
              <w:jc w:val="both"/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لاتین:</w:t>
            </w:r>
            <w:r w:rsidR="00B0332E" w:rsidRPr="00A00973"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  <w:t xml:space="preserve"> </w:t>
            </w:r>
            <w:r w:rsidR="0080741B" w:rsidRPr="00A00973"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  <w:t>General</w:t>
            </w:r>
            <w:r w:rsidR="00B0332E" w:rsidRPr="00A00973"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  <w:t xml:space="preserve"> ecology </w:t>
            </w:r>
          </w:p>
        </w:tc>
        <w:tc>
          <w:tcPr>
            <w:tcW w:w="975" w:type="dxa"/>
            <w:vMerge/>
          </w:tcPr>
          <w:p w:rsidR="00B97D71" w:rsidRPr="00A00973" w:rsidRDefault="00B97D71" w:rsidP="00B97D71">
            <w:pPr>
              <w:jc w:val="center"/>
              <w:rPr>
                <w:rFonts w:ascii="Times New Roman" w:hAnsi="Times New Roman" w:cs="Titr"/>
                <w:color w:val="000000" w:themeColor="text1"/>
                <w:sz w:val="24"/>
                <w:szCs w:val="28"/>
                <w:lang w:bidi="fa-IR"/>
              </w:rPr>
            </w:pPr>
          </w:p>
        </w:tc>
      </w:tr>
      <w:tr w:rsidR="00A00973" w:rsidRPr="00A00973" w:rsidTr="0003198D">
        <w:trPr>
          <w:trHeight w:val="395"/>
          <w:jc w:val="center"/>
        </w:trPr>
        <w:tc>
          <w:tcPr>
            <w:tcW w:w="5103" w:type="dxa"/>
            <w:gridSpan w:val="4"/>
          </w:tcPr>
          <w:p w:rsidR="00E31D17" w:rsidRPr="00A00973" w:rsidRDefault="00E31D17" w:rsidP="00E31D17">
            <w:pPr>
              <w:jc w:val="right"/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شماره تلفن اتاق: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:rsidR="00E31D17" w:rsidRPr="00A00973" w:rsidRDefault="00E31D17" w:rsidP="00FE2CA3">
            <w:pPr>
              <w:jc w:val="right"/>
              <w:rPr>
                <w:rFonts w:ascii="Times New Roman" w:hAnsi="Times New Roman" w:cs="Titr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مدرس: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A00973" w:rsidRPr="00A00973" w:rsidTr="0003198D">
        <w:trPr>
          <w:trHeight w:val="341"/>
          <w:jc w:val="center"/>
        </w:trPr>
        <w:tc>
          <w:tcPr>
            <w:tcW w:w="5103" w:type="dxa"/>
            <w:gridSpan w:val="4"/>
          </w:tcPr>
          <w:p w:rsidR="00E31D17" w:rsidRPr="00A00973" w:rsidRDefault="00E31D17" w:rsidP="00E31D17">
            <w:pPr>
              <w:jc w:val="right"/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منزلگاه اینترنتی:</w:t>
            </w:r>
            <w:r w:rsidR="00B0332E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:rsidR="00E31D17" w:rsidRPr="00A00973" w:rsidRDefault="00E31D17" w:rsidP="000B4124">
            <w:pPr>
              <w:bidi/>
              <w:jc w:val="both"/>
              <w:rPr>
                <w:rFonts w:ascii="Times New Roman" w:hAnsi="Times New Roman" w:cs="Titr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A00973">
              <w:rPr>
                <w:rFonts w:ascii="Times New Roman" w:hAnsi="Times New Roman" w:cstheme="majorBidi"/>
                <w:color w:val="000000" w:themeColor="text1"/>
                <w:sz w:val="24"/>
                <w:lang w:bidi="fa-IR"/>
              </w:rPr>
              <w:t>Kartooli58@semnan.ac.ir</w:t>
            </w:r>
          </w:p>
        </w:tc>
      </w:tr>
      <w:tr w:rsidR="00A00973" w:rsidRPr="00A00973" w:rsidTr="0003198D">
        <w:trPr>
          <w:trHeight w:val="359"/>
          <w:jc w:val="center"/>
        </w:trPr>
        <w:tc>
          <w:tcPr>
            <w:tcW w:w="10482" w:type="dxa"/>
            <w:gridSpan w:val="8"/>
          </w:tcPr>
          <w:p w:rsidR="00B0332E" w:rsidRPr="00A00973" w:rsidRDefault="008D2DEA" w:rsidP="0080741B">
            <w:pPr>
              <w:jc w:val="right"/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اهداف درس:</w:t>
            </w:r>
            <w:r w:rsidR="00B0332E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آشنایی با </w:t>
            </w:r>
            <w:r w:rsidR="0080741B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اصول و مفاهیم کلی بوم‌‌شناسی، بوم‌شناسی و ارتباط آن با سایر علوم، انواع مطالعات اکولوژیکی</w:t>
            </w:r>
          </w:p>
        </w:tc>
      </w:tr>
      <w:tr w:rsidR="00A00973" w:rsidRPr="00A00973" w:rsidTr="0003198D">
        <w:trPr>
          <w:trHeight w:val="395"/>
          <w:jc w:val="center"/>
        </w:trPr>
        <w:tc>
          <w:tcPr>
            <w:tcW w:w="10482" w:type="dxa"/>
            <w:gridSpan w:val="8"/>
          </w:tcPr>
          <w:p w:rsidR="008D2DEA" w:rsidRPr="00A00973" w:rsidRDefault="008D2DEA" w:rsidP="0080741B">
            <w:pPr>
              <w:jc w:val="right"/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3198D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وایت بورد و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 xml:space="preserve"> ویدئو پرو</w:t>
            </w:r>
            <w:r w:rsidR="006C1960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ژ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کتور</w:t>
            </w:r>
          </w:p>
        </w:tc>
      </w:tr>
      <w:tr w:rsidR="00A00973" w:rsidRPr="00A00973" w:rsidTr="0003198D">
        <w:trPr>
          <w:trHeight w:val="224"/>
          <w:jc w:val="center"/>
        </w:trPr>
        <w:tc>
          <w:tcPr>
            <w:tcW w:w="1843" w:type="dxa"/>
          </w:tcPr>
          <w:p w:rsidR="00C1549F" w:rsidRPr="00A00973" w:rsidRDefault="00C1549F" w:rsidP="001A24D7">
            <w:pPr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00973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:rsidR="00C1549F" w:rsidRPr="00A00973" w:rsidRDefault="001A24D7" w:rsidP="00B97D71">
            <w:pPr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امتحان میان</w:t>
            </w:r>
            <w:r w:rsidRPr="00A00973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C1549F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:rsidR="00C1549F" w:rsidRPr="00A00973" w:rsidRDefault="00C1549F" w:rsidP="00B97D71">
            <w:pPr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ارزشیابی مستمر</w:t>
            </w:r>
            <w:r w:rsidR="000B4124"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684" w:type="dxa"/>
            <w:gridSpan w:val="2"/>
          </w:tcPr>
          <w:p w:rsidR="00C1549F" w:rsidRPr="00A00973" w:rsidRDefault="00C1549F" w:rsidP="00B97D71">
            <w:pPr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فعالیت</w:t>
            </w:r>
            <w:r w:rsidRPr="00A00973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A00973" w:rsidRDefault="00C1549F" w:rsidP="00C1549F">
            <w:pPr>
              <w:jc w:val="right"/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A00973" w:rsidRPr="00A00973" w:rsidTr="0003198D">
        <w:trPr>
          <w:trHeight w:val="278"/>
          <w:jc w:val="center"/>
        </w:trPr>
        <w:tc>
          <w:tcPr>
            <w:tcW w:w="1843" w:type="dxa"/>
          </w:tcPr>
          <w:p w:rsidR="007A6B1B" w:rsidRPr="00A00973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364" w:type="dxa"/>
          </w:tcPr>
          <w:p w:rsidR="007A6B1B" w:rsidRPr="00A00973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25%</w:t>
            </w:r>
          </w:p>
        </w:tc>
        <w:tc>
          <w:tcPr>
            <w:tcW w:w="1896" w:type="dxa"/>
            <w:gridSpan w:val="2"/>
          </w:tcPr>
          <w:p w:rsidR="007A6B1B" w:rsidRPr="00A00973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84" w:type="dxa"/>
            <w:gridSpan w:val="2"/>
          </w:tcPr>
          <w:p w:rsidR="007A6B1B" w:rsidRPr="00A00973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1695" w:type="dxa"/>
            <w:gridSpan w:val="2"/>
          </w:tcPr>
          <w:p w:rsidR="007A6B1B" w:rsidRPr="00A00973" w:rsidRDefault="007A6B1B" w:rsidP="007A6B1B">
            <w:pPr>
              <w:jc w:val="right"/>
              <w:rPr>
                <w:rFonts w:ascii="Times New Roman" w:hAnsi="Times New Roman" w:cs="B Mitra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A00973" w:rsidRPr="00A00973" w:rsidTr="0003198D">
        <w:trPr>
          <w:trHeight w:val="1115"/>
          <w:jc w:val="center"/>
        </w:trPr>
        <w:tc>
          <w:tcPr>
            <w:tcW w:w="8787" w:type="dxa"/>
            <w:gridSpan w:val="6"/>
          </w:tcPr>
          <w:p w:rsidR="00C1549F" w:rsidRPr="00A00973" w:rsidRDefault="00E62D81" w:rsidP="00E62D81">
            <w:pPr>
              <w:bidi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- اردکانی، محمدرضا، 1385. اکولوژی،‌انتشارات دانشگاه تهران، چاپ هفتم، 340 ص.</w:t>
            </w:r>
          </w:p>
          <w:p w:rsidR="00E62D81" w:rsidRPr="00A00973" w:rsidRDefault="00E62D81" w:rsidP="00E62D81">
            <w:pPr>
              <w:bidi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- میمندی نژاد، م.ج.، 1377. شالوده بوم شناسی (اُدوم-ترجمه)، انتشارات دانشگاه تهران، 808 ص.</w:t>
            </w:r>
          </w:p>
          <w:p w:rsidR="00E62D81" w:rsidRPr="00A00973" w:rsidRDefault="00E62D81" w:rsidP="00E62D81">
            <w:pPr>
              <w:bidi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- آذرنیوند، ح. و ملکیان، آ.، 1388. بوم شناسی مناطق بیابانی (ترجمه). انتشارات دانشگاه تهران، چاپ اول، 352 ص. </w:t>
            </w:r>
          </w:p>
        </w:tc>
        <w:tc>
          <w:tcPr>
            <w:tcW w:w="1695" w:type="dxa"/>
            <w:gridSpan w:val="2"/>
          </w:tcPr>
          <w:p w:rsidR="00C1549F" w:rsidRPr="00A00973" w:rsidRDefault="00C1549F" w:rsidP="00C1549F">
            <w:pPr>
              <w:jc w:val="right"/>
              <w:rPr>
                <w:rFonts w:ascii="Times New Roman" w:hAnsi="Times New Roman" w:cs="B Mitra"/>
                <w:color w:val="000000" w:themeColor="text1"/>
                <w:sz w:val="24"/>
                <w:szCs w:val="28"/>
                <w:rtl/>
                <w:lang w:bidi="fa-IR"/>
              </w:rPr>
            </w:pPr>
          </w:p>
          <w:p w:rsidR="00C1549F" w:rsidRPr="00A00973" w:rsidRDefault="00C1549F" w:rsidP="00C1549F">
            <w:pPr>
              <w:jc w:val="right"/>
              <w:rPr>
                <w:rFonts w:ascii="Times New Roman" w:hAnsi="Times New Roman" w:cs="Titr"/>
                <w:color w:val="000000" w:themeColor="text1"/>
                <w:sz w:val="24"/>
                <w:szCs w:val="28"/>
                <w:lang w:bidi="fa-IR"/>
              </w:rPr>
            </w:pPr>
            <w:r w:rsidRPr="00A00973">
              <w:rPr>
                <w:rFonts w:ascii="Times New Roman" w:hAnsi="Times New Roman" w:cs="B Mitra" w:hint="cs"/>
                <w:color w:val="000000" w:themeColor="text1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A00973" w:rsidRDefault="006B0268" w:rsidP="001A24D7">
      <w:pPr>
        <w:jc w:val="center"/>
        <w:rPr>
          <w:rFonts w:ascii="IranNastaliq" w:hAnsi="IranNastaliq" w:cs="B Mitra"/>
          <w:b/>
          <w:bCs/>
          <w:color w:val="000000" w:themeColor="text1"/>
          <w:sz w:val="10"/>
          <w:szCs w:val="10"/>
          <w:rtl/>
          <w:lang w:bidi="fa-IR"/>
        </w:rPr>
      </w:pPr>
    </w:p>
    <w:p w:rsidR="006B0268" w:rsidRPr="00A00973" w:rsidRDefault="006B0268" w:rsidP="006B0268">
      <w:pPr>
        <w:jc w:val="center"/>
        <w:rPr>
          <w:rFonts w:ascii="IranNastaliq" w:hAnsi="IranNastaliq" w:cs="B Mitra"/>
          <w:b/>
          <w:bCs/>
          <w:color w:val="000000" w:themeColor="text1"/>
          <w:sz w:val="28"/>
          <w:szCs w:val="28"/>
          <w:rtl/>
          <w:lang w:bidi="fa-IR"/>
        </w:rPr>
      </w:pPr>
      <w:r w:rsidRPr="00A00973">
        <w:rPr>
          <w:rFonts w:ascii="IranNastaliq" w:hAnsi="IranNastaliq" w:cs="B Mitra" w:hint="cs"/>
          <w:b/>
          <w:bCs/>
          <w:color w:val="000000" w:themeColor="text1"/>
          <w:sz w:val="28"/>
          <w:szCs w:val="28"/>
          <w:rtl/>
          <w:lang w:bidi="fa-IR"/>
        </w:rPr>
        <w:t>بودجه</w:t>
      </w:r>
      <w:r w:rsidRPr="00A00973">
        <w:rPr>
          <w:rFonts w:ascii="IranNastaliq" w:hAnsi="IranNastaliq" w:cs="B Mitra"/>
          <w:b/>
          <w:bCs/>
          <w:color w:val="000000" w:themeColor="text1"/>
          <w:sz w:val="28"/>
          <w:szCs w:val="28"/>
          <w:rtl/>
          <w:lang w:bidi="fa-IR"/>
        </w:rPr>
        <w:softHyphen/>
      </w:r>
      <w:r w:rsidRPr="00A00973">
        <w:rPr>
          <w:rFonts w:ascii="IranNastaliq" w:hAnsi="IranNastaliq" w:cs="B Mitra" w:hint="cs"/>
          <w:b/>
          <w:bCs/>
          <w:color w:val="000000" w:themeColor="text1"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7053"/>
        <w:gridCol w:w="1168"/>
      </w:tblGrid>
      <w:tr w:rsidR="00A00973" w:rsidRPr="00A00973" w:rsidTr="003C06E2">
        <w:trPr>
          <w:trHeight w:val="383"/>
          <w:jc w:val="center"/>
        </w:trPr>
        <w:tc>
          <w:tcPr>
            <w:tcW w:w="2122" w:type="dxa"/>
          </w:tcPr>
          <w:p w:rsidR="004B094A" w:rsidRPr="00A00973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53" w:type="dxa"/>
          </w:tcPr>
          <w:p w:rsidR="004B094A" w:rsidRPr="00A00973" w:rsidRDefault="004B094A" w:rsidP="00C3367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مب</w:t>
            </w:r>
            <w:r w:rsidR="00C33675"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</w:t>
            </w: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حث</w:t>
            </w:r>
            <w:r w:rsidR="00C33675"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</w:tcPr>
          <w:p w:rsidR="004B094A" w:rsidRPr="00A00973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rtl/>
                <w:lang w:bidi="fa-IR"/>
              </w:rPr>
              <w:t>شماره هفته آموزشی</w:t>
            </w:r>
          </w:p>
        </w:tc>
      </w:tr>
      <w:tr w:rsidR="00A00973" w:rsidRPr="00A00973" w:rsidTr="003C06E2">
        <w:trPr>
          <w:trHeight w:val="152"/>
          <w:jc w:val="center"/>
        </w:trPr>
        <w:tc>
          <w:tcPr>
            <w:tcW w:w="2122" w:type="dxa"/>
          </w:tcPr>
          <w:p w:rsidR="00FE7024" w:rsidRPr="00A00973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E7024" w:rsidRPr="00A00973" w:rsidRDefault="0080741B" w:rsidP="0080741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مفاهیم و تعاریف علم اکولوژی، </w:t>
            </w:r>
          </w:p>
        </w:tc>
        <w:tc>
          <w:tcPr>
            <w:tcW w:w="1168" w:type="dxa"/>
          </w:tcPr>
          <w:p w:rsidR="00FE7024" w:rsidRPr="00A0097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00973" w:rsidRPr="00A00973" w:rsidTr="003C06E2">
        <w:trPr>
          <w:trHeight w:val="89"/>
          <w:jc w:val="center"/>
        </w:trPr>
        <w:tc>
          <w:tcPr>
            <w:tcW w:w="2122" w:type="dxa"/>
          </w:tcPr>
          <w:p w:rsidR="006B3CAE" w:rsidRPr="00A0097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A00973" w:rsidRDefault="0080741B" w:rsidP="0080741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اکوسیستم:  اجزاء زنده و غیر زنده و فرایندهای آن</w:t>
            </w:r>
          </w:p>
        </w:tc>
        <w:tc>
          <w:tcPr>
            <w:tcW w:w="1168" w:type="dxa"/>
          </w:tcPr>
          <w:p w:rsidR="006B3CAE" w:rsidRPr="00A0097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00973" w:rsidRPr="00A00973" w:rsidTr="003C06E2">
        <w:trPr>
          <w:trHeight w:val="197"/>
          <w:jc w:val="center"/>
        </w:trPr>
        <w:tc>
          <w:tcPr>
            <w:tcW w:w="2122" w:type="dxa"/>
          </w:tcPr>
          <w:p w:rsidR="0096756D" w:rsidRPr="00A00973" w:rsidRDefault="0096756D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A00973" w:rsidRDefault="0080741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انتقال ماده و انرژی در سیستمهای اکولوژیک، تعریف و واحدهای انرژی و قوانین ترمودینامیک</w:t>
            </w:r>
          </w:p>
        </w:tc>
        <w:tc>
          <w:tcPr>
            <w:tcW w:w="1168" w:type="dxa"/>
          </w:tcPr>
          <w:p w:rsidR="0096756D" w:rsidRPr="00A00973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00973" w:rsidRPr="00A00973" w:rsidTr="003C06E2">
        <w:trPr>
          <w:trHeight w:val="206"/>
          <w:jc w:val="center"/>
        </w:trPr>
        <w:tc>
          <w:tcPr>
            <w:tcW w:w="2122" w:type="dxa"/>
          </w:tcPr>
          <w:p w:rsidR="0096756D" w:rsidRPr="00A00973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A00973" w:rsidRDefault="0080741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انواع هرمهای اکولوژیک</w:t>
            </w:r>
          </w:p>
        </w:tc>
        <w:tc>
          <w:tcPr>
            <w:tcW w:w="1168" w:type="dxa"/>
          </w:tcPr>
          <w:p w:rsidR="0096756D" w:rsidRPr="00A00973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00973" w:rsidRPr="00A00973" w:rsidTr="003C06E2">
        <w:trPr>
          <w:trHeight w:val="215"/>
          <w:jc w:val="center"/>
        </w:trPr>
        <w:tc>
          <w:tcPr>
            <w:tcW w:w="2122" w:type="dxa"/>
          </w:tcPr>
          <w:p w:rsidR="0096756D" w:rsidRPr="00A00973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A00973" w:rsidRDefault="0080741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شبکه های غذایی</w:t>
            </w:r>
          </w:p>
        </w:tc>
        <w:tc>
          <w:tcPr>
            <w:tcW w:w="1168" w:type="dxa"/>
          </w:tcPr>
          <w:p w:rsidR="0096756D" w:rsidRPr="00A00973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00973" w:rsidRPr="00A00973" w:rsidTr="003C06E2">
        <w:trPr>
          <w:trHeight w:val="242"/>
          <w:jc w:val="center"/>
        </w:trPr>
        <w:tc>
          <w:tcPr>
            <w:tcW w:w="2122" w:type="dxa"/>
          </w:tcPr>
          <w:p w:rsidR="0096756D" w:rsidRPr="00A00973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A00973" w:rsidRDefault="0080741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چرخه آب، کربن، ازت و فسفر در اکوسیستم</w:t>
            </w:r>
          </w:p>
        </w:tc>
        <w:tc>
          <w:tcPr>
            <w:tcW w:w="1168" w:type="dxa"/>
          </w:tcPr>
          <w:p w:rsidR="0096756D" w:rsidRPr="00A00973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00973" w:rsidRPr="00A00973" w:rsidTr="003C06E2">
        <w:trPr>
          <w:trHeight w:val="251"/>
          <w:jc w:val="center"/>
        </w:trPr>
        <w:tc>
          <w:tcPr>
            <w:tcW w:w="2122" w:type="dxa"/>
          </w:tcPr>
          <w:p w:rsidR="0096756D" w:rsidRPr="00A00973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A00973" w:rsidRDefault="0080741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انتقال انرژی </w:t>
            </w:r>
            <w:r w:rsidRPr="00A0097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کارایی اکولوژیک</w:t>
            </w:r>
          </w:p>
        </w:tc>
        <w:tc>
          <w:tcPr>
            <w:tcW w:w="1168" w:type="dxa"/>
          </w:tcPr>
          <w:p w:rsidR="0096756D" w:rsidRPr="00A00973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00973" w:rsidRPr="00A00973" w:rsidTr="003C06E2">
        <w:trPr>
          <w:trHeight w:val="197"/>
          <w:jc w:val="center"/>
        </w:trPr>
        <w:tc>
          <w:tcPr>
            <w:tcW w:w="2122" w:type="dxa"/>
          </w:tcPr>
          <w:p w:rsidR="0096756D" w:rsidRPr="00A00973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A00973" w:rsidRDefault="0080741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جمعیت و روابط متقابل موجودات</w:t>
            </w:r>
          </w:p>
        </w:tc>
        <w:tc>
          <w:tcPr>
            <w:tcW w:w="1168" w:type="dxa"/>
          </w:tcPr>
          <w:p w:rsidR="0096756D" w:rsidRPr="00A00973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00973" w:rsidRPr="00A00973" w:rsidTr="003C06E2">
        <w:trPr>
          <w:trHeight w:val="188"/>
          <w:jc w:val="center"/>
        </w:trPr>
        <w:tc>
          <w:tcPr>
            <w:tcW w:w="2122" w:type="dxa"/>
          </w:tcPr>
          <w:p w:rsidR="006C1960" w:rsidRPr="00A00973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6C1960" w:rsidRPr="00A00973" w:rsidRDefault="006C1960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:rsidR="006C1960" w:rsidRPr="00A00973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00973" w:rsidRPr="00A00973" w:rsidTr="003C06E2">
        <w:trPr>
          <w:trHeight w:val="206"/>
          <w:jc w:val="center"/>
        </w:trPr>
        <w:tc>
          <w:tcPr>
            <w:tcW w:w="2122" w:type="dxa"/>
          </w:tcPr>
          <w:p w:rsidR="006C1960" w:rsidRPr="00A00973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6C1960" w:rsidRPr="00A00973" w:rsidRDefault="0080741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مفهوم جمعیت، جامعه و گونه</w:t>
            </w:r>
          </w:p>
        </w:tc>
        <w:tc>
          <w:tcPr>
            <w:tcW w:w="1168" w:type="dxa"/>
          </w:tcPr>
          <w:p w:rsidR="006C1960" w:rsidRPr="00A00973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00973" w:rsidRPr="00A00973" w:rsidTr="003C06E2">
        <w:trPr>
          <w:trHeight w:val="224"/>
          <w:jc w:val="center"/>
        </w:trPr>
        <w:tc>
          <w:tcPr>
            <w:tcW w:w="2122" w:type="dxa"/>
          </w:tcPr>
          <w:p w:rsidR="006C1960" w:rsidRPr="00A00973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6C1960" w:rsidRPr="00A00973" w:rsidRDefault="0080741B" w:rsidP="00E62D8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کنشهای مشترک: رقابت، طعمه خواری، انگلی، </w:t>
            </w:r>
            <w:r w:rsidR="00E62D81"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شکارگری</w:t>
            </w:r>
          </w:p>
        </w:tc>
        <w:tc>
          <w:tcPr>
            <w:tcW w:w="1168" w:type="dxa"/>
          </w:tcPr>
          <w:p w:rsidR="006C1960" w:rsidRPr="00A00973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00973" w:rsidRPr="00A00973" w:rsidTr="003C06E2">
        <w:trPr>
          <w:trHeight w:val="233"/>
          <w:jc w:val="center"/>
        </w:trPr>
        <w:tc>
          <w:tcPr>
            <w:tcW w:w="2122" w:type="dxa"/>
          </w:tcPr>
          <w:p w:rsidR="00E62D81" w:rsidRPr="00A00973" w:rsidRDefault="00E62D81" w:rsidP="00E62D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E62D81" w:rsidRPr="00A00973" w:rsidRDefault="00E62D81" w:rsidP="00E62D8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کنشهای مشترک: همزیستی، همسفرگی، فورزی، آللوپاتی، آنتاگونیسم و...</w:t>
            </w:r>
          </w:p>
        </w:tc>
        <w:tc>
          <w:tcPr>
            <w:tcW w:w="1168" w:type="dxa"/>
          </w:tcPr>
          <w:p w:rsidR="00E62D81" w:rsidRPr="00A00973" w:rsidRDefault="00E62D81" w:rsidP="00E62D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00973" w:rsidRPr="00A00973" w:rsidTr="003C06E2">
        <w:trPr>
          <w:trHeight w:val="71"/>
          <w:jc w:val="center"/>
        </w:trPr>
        <w:tc>
          <w:tcPr>
            <w:tcW w:w="2122" w:type="dxa"/>
          </w:tcPr>
          <w:p w:rsidR="00E62D81" w:rsidRPr="00A00973" w:rsidRDefault="00E62D81" w:rsidP="00E62D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E62D81" w:rsidRPr="00A00973" w:rsidRDefault="00E62D81" w:rsidP="00E62D8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تعریف بایوم و انواع آن: توندرا، تایگا، جنگلهای معتدله</w:t>
            </w:r>
          </w:p>
        </w:tc>
        <w:tc>
          <w:tcPr>
            <w:tcW w:w="1168" w:type="dxa"/>
          </w:tcPr>
          <w:p w:rsidR="00E62D81" w:rsidRPr="00A00973" w:rsidRDefault="00E62D81" w:rsidP="00E62D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00973" w:rsidRPr="00A00973" w:rsidTr="003C06E2">
        <w:trPr>
          <w:trHeight w:val="269"/>
          <w:jc w:val="center"/>
        </w:trPr>
        <w:tc>
          <w:tcPr>
            <w:tcW w:w="2122" w:type="dxa"/>
          </w:tcPr>
          <w:p w:rsidR="00E62D81" w:rsidRPr="00A00973" w:rsidRDefault="00E62D81" w:rsidP="00E62D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E62D81" w:rsidRPr="00A00973" w:rsidRDefault="00E62D81" w:rsidP="0009571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تعریف بایوم و انواع آن: جنگلهای حاره، جنگلهای خشک،</w:t>
            </w:r>
            <w:r w:rsidR="00095719"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‌ بایوم کوهستان، علفزار، ساوان</w:t>
            </w:r>
          </w:p>
        </w:tc>
        <w:tc>
          <w:tcPr>
            <w:tcW w:w="1168" w:type="dxa"/>
          </w:tcPr>
          <w:p w:rsidR="00E62D81" w:rsidRPr="00A00973" w:rsidRDefault="00E62D81" w:rsidP="00E62D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00973" w:rsidRPr="00A00973" w:rsidTr="003C06E2">
        <w:trPr>
          <w:trHeight w:val="197"/>
          <w:jc w:val="center"/>
        </w:trPr>
        <w:tc>
          <w:tcPr>
            <w:tcW w:w="2122" w:type="dxa"/>
          </w:tcPr>
          <w:p w:rsidR="00E62D81" w:rsidRPr="00A00973" w:rsidRDefault="00E62D81" w:rsidP="00E62D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E62D81" w:rsidRPr="00A00973" w:rsidRDefault="00E62D81" w:rsidP="00E62D8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تعریف بایوم و انواع آن: </w:t>
            </w:r>
            <w:r w:rsidR="00095719"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استپ، بیابان، </w:t>
            </w: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جوامع دریایی، جوامع آب شیرین</w:t>
            </w:r>
          </w:p>
        </w:tc>
        <w:tc>
          <w:tcPr>
            <w:tcW w:w="1168" w:type="dxa"/>
          </w:tcPr>
          <w:p w:rsidR="00E62D81" w:rsidRPr="00A00973" w:rsidRDefault="00E62D81" w:rsidP="00E62D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00973" w:rsidRPr="00A00973" w:rsidTr="003C06E2">
        <w:trPr>
          <w:trHeight w:val="206"/>
          <w:jc w:val="center"/>
        </w:trPr>
        <w:tc>
          <w:tcPr>
            <w:tcW w:w="2122" w:type="dxa"/>
          </w:tcPr>
          <w:p w:rsidR="00E62D81" w:rsidRPr="00A00973" w:rsidRDefault="00E62D81" w:rsidP="00E62D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E62D81" w:rsidRPr="00A00973" w:rsidRDefault="00E62D81" w:rsidP="00E62D8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پاسخ به سوالات دانشجویان و رفع اشکالات آنان</w:t>
            </w:r>
          </w:p>
        </w:tc>
        <w:tc>
          <w:tcPr>
            <w:tcW w:w="1168" w:type="dxa"/>
          </w:tcPr>
          <w:p w:rsidR="00E62D81" w:rsidRPr="00A00973" w:rsidRDefault="00E62D81" w:rsidP="00E62D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A00973" w:rsidRPr="00A00973" w:rsidTr="00095719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:rsidR="00095719" w:rsidRPr="00A00973" w:rsidRDefault="00095719" w:rsidP="0009571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A00973">
              <w:rPr>
                <w:rFonts w:ascii="IranNastaliq" w:hAnsi="IranNastaliq"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A00973" w:rsidRPr="00A00973" w:rsidTr="00095719">
        <w:trPr>
          <w:trHeight w:val="510"/>
          <w:jc w:val="center"/>
        </w:trPr>
        <w:tc>
          <w:tcPr>
            <w:tcW w:w="10343" w:type="dxa"/>
            <w:gridSpan w:val="3"/>
            <w:vAlign w:val="center"/>
          </w:tcPr>
          <w:p w:rsidR="00095719" w:rsidRPr="00A00973" w:rsidRDefault="00095719" w:rsidP="00095719">
            <w:pPr>
              <w:widowControl w:val="0"/>
              <w:bidi/>
              <w:spacing w:line="276" w:lineRule="auto"/>
              <w:contextualSpacing/>
              <w:rPr>
                <w:rFonts w:ascii="IranNastaliq" w:hAnsi="IranNastaliq" w:cs="B Mitra"/>
                <w:color w:val="000000" w:themeColor="text1"/>
                <w:sz w:val="24"/>
                <w:szCs w:val="24"/>
                <w:lang w:bidi="fa-IR"/>
              </w:rPr>
            </w:pPr>
            <w:r w:rsidRPr="00A00973">
              <w:rPr>
                <w:rFonts w:ascii="IranNastaliq" w:hAnsi="IranNastaliq" w:cs="B Mitra" w:hint="cs"/>
                <w:color w:val="000000" w:themeColor="text1"/>
                <w:sz w:val="24"/>
                <w:szCs w:val="24"/>
                <w:rtl/>
                <w:lang w:bidi="fa-IR"/>
              </w:rPr>
              <w:t>ارائه تحقیق و یا کنفرانس از هر یک از موضوعات سرفصل درس، به صورت اختیاری و به انتخاب دانشجو</w:t>
            </w:r>
          </w:p>
        </w:tc>
      </w:tr>
    </w:tbl>
    <w:p w:rsidR="00C33675" w:rsidRPr="00A00973" w:rsidRDefault="00C33675" w:rsidP="0007479E">
      <w:pPr>
        <w:rPr>
          <w:rFonts w:ascii="IranNastaliq" w:hAnsi="IranNastaliq" w:cs="IranNastaliq"/>
          <w:color w:val="000000" w:themeColor="text1"/>
          <w:rtl/>
          <w:lang w:bidi="fa-IR"/>
        </w:rPr>
      </w:pPr>
    </w:p>
    <w:p w:rsidR="00C33675" w:rsidRPr="00A00973" w:rsidRDefault="00C33675" w:rsidP="0007479E">
      <w:pPr>
        <w:rPr>
          <w:rFonts w:ascii="IranNastaliq" w:hAnsi="IranNastaliq" w:cs="IranNastaliq"/>
          <w:color w:val="000000" w:themeColor="text1"/>
          <w:rtl/>
          <w:lang w:bidi="fa-IR"/>
        </w:rPr>
      </w:pPr>
    </w:p>
    <w:sectPr w:rsidR="00C33675" w:rsidRPr="00A00973" w:rsidSect="00095719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7A" w:rsidRDefault="007D1F7A" w:rsidP="0007479E">
      <w:pPr>
        <w:spacing w:after="0" w:line="240" w:lineRule="auto"/>
      </w:pPr>
      <w:r>
        <w:separator/>
      </w:r>
    </w:p>
  </w:endnote>
  <w:endnote w:type="continuationSeparator" w:id="0">
    <w:p w:rsidR="007D1F7A" w:rsidRDefault="007D1F7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7A" w:rsidRDefault="007D1F7A" w:rsidP="0007479E">
      <w:pPr>
        <w:spacing w:after="0" w:line="240" w:lineRule="auto"/>
      </w:pPr>
      <w:r>
        <w:separator/>
      </w:r>
    </w:p>
  </w:footnote>
  <w:footnote w:type="continuationSeparator" w:id="0">
    <w:p w:rsidR="007D1F7A" w:rsidRDefault="007D1F7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198D"/>
    <w:rsid w:val="00043444"/>
    <w:rsid w:val="00047D53"/>
    <w:rsid w:val="0007479E"/>
    <w:rsid w:val="00095719"/>
    <w:rsid w:val="000B4124"/>
    <w:rsid w:val="001006E0"/>
    <w:rsid w:val="001A24D7"/>
    <w:rsid w:val="0023366D"/>
    <w:rsid w:val="00321206"/>
    <w:rsid w:val="00340E91"/>
    <w:rsid w:val="003647B9"/>
    <w:rsid w:val="003C06E2"/>
    <w:rsid w:val="003D23C3"/>
    <w:rsid w:val="004B094A"/>
    <w:rsid w:val="004C0E17"/>
    <w:rsid w:val="00535E13"/>
    <w:rsid w:val="005908E6"/>
    <w:rsid w:val="005B71F9"/>
    <w:rsid w:val="006261B7"/>
    <w:rsid w:val="006B0268"/>
    <w:rsid w:val="006B3CAE"/>
    <w:rsid w:val="006C1960"/>
    <w:rsid w:val="007367C0"/>
    <w:rsid w:val="00743C43"/>
    <w:rsid w:val="007A6B1B"/>
    <w:rsid w:val="007D1F7A"/>
    <w:rsid w:val="0080741B"/>
    <w:rsid w:val="00891C14"/>
    <w:rsid w:val="008D2DEA"/>
    <w:rsid w:val="0096756D"/>
    <w:rsid w:val="00A00973"/>
    <w:rsid w:val="00B0332E"/>
    <w:rsid w:val="00B97D71"/>
    <w:rsid w:val="00BE73D7"/>
    <w:rsid w:val="00C00A23"/>
    <w:rsid w:val="00C1549F"/>
    <w:rsid w:val="00C33675"/>
    <w:rsid w:val="00C84F12"/>
    <w:rsid w:val="00E00030"/>
    <w:rsid w:val="00E07A88"/>
    <w:rsid w:val="00E13C35"/>
    <w:rsid w:val="00E31D17"/>
    <w:rsid w:val="00E32E53"/>
    <w:rsid w:val="00E62D81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DrAmin</cp:lastModifiedBy>
  <cp:revision>7</cp:revision>
  <cp:lastPrinted>2018-12-27T12:18:00Z</cp:lastPrinted>
  <dcterms:created xsi:type="dcterms:W3CDTF">2019-01-26T14:46:00Z</dcterms:created>
  <dcterms:modified xsi:type="dcterms:W3CDTF">2023-10-02T11:35:00Z</dcterms:modified>
</cp:coreProperties>
</file>